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251B" w14:textId="77777777" w:rsidR="00603DD0" w:rsidRPr="00C40CE2" w:rsidRDefault="00603DD0" w:rsidP="008576AA">
      <w:pPr>
        <w:pStyle w:val="SOPLevel1"/>
      </w:pPr>
      <w:r w:rsidRPr="00C40CE2">
        <w:t>PURPOSE</w:t>
      </w:r>
    </w:p>
    <w:p w14:paraId="30F4306F" w14:textId="77777777" w:rsidR="00603DD0" w:rsidRPr="00C40CE2" w:rsidRDefault="00603DD0" w:rsidP="00BA6AAD">
      <w:pPr>
        <w:pStyle w:val="SOPLevel2"/>
      </w:pPr>
      <w:r w:rsidRPr="00C40CE2">
        <w:t>This procedure establishes the process to retain IRB records.</w:t>
      </w:r>
    </w:p>
    <w:p w14:paraId="5D382EF8" w14:textId="3E66B4AE" w:rsidR="00603DD0" w:rsidRPr="00C40CE2" w:rsidRDefault="00603DD0" w:rsidP="00BA6AAD">
      <w:pPr>
        <w:pStyle w:val="SOPLevel2"/>
      </w:pPr>
      <w:r w:rsidRPr="00C40CE2">
        <w:t>The process ends when records that no longer need to be retained are destroyed.</w:t>
      </w:r>
    </w:p>
    <w:p w14:paraId="4F6ED56E" w14:textId="77777777" w:rsidR="00603DD0" w:rsidRPr="00C40CE2" w:rsidRDefault="00603DD0" w:rsidP="008576AA">
      <w:pPr>
        <w:pStyle w:val="SOPLevel1"/>
      </w:pPr>
      <w:r w:rsidRPr="00C40CE2">
        <w:t>REVISIONS FROM PREVIOUS VERSION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8"/>
        <w:gridCol w:w="1037"/>
        <w:gridCol w:w="7135"/>
      </w:tblGrid>
      <w:tr w:rsidR="004306EB" w14:paraId="7BABB30F" w14:textId="77777777" w:rsidTr="004306EB">
        <w:tc>
          <w:tcPr>
            <w:tcW w:w="0" w:type="auto"/>
          </w:tcPr>
          <w:p w14:paraId="3A89E4CC" w14:textId="70CCF64F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C05AC">
              <w:rPr>
                <w:rFonts w:ascii="Arial Narrow" w:hAnsi="Arial Narrow"/>
              </w:rPr>
              <w:t>Version</w:t>
            </w:r>
          </w:p>
        </w:tc>
        <w:tc>
          <w:tcPr>
            <w:tcW w:w="0" w:type="auto"/>
          </w:tcPr>
          <w:p w14:paraId="571B2652" w14:textId="505B5CFD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C05AC">
              <w:rPr>
                <w:rFonts w:ascii="Arial Narrow" w:hAnsi="Arial Narrow"/>
              </w:rPr>
              <w:t>Date</w:t>
            </w:r>
          </w:p>
        </w:tc>
        <w:tc>
          <w:tcPr>
            <w:tcW w:w="0" w:type="auto"/>
          </w:tcPr>
          <w:p w14:paraId="479A0B2E" w14:textId="13C21FB3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C05AC">
              <w:rPr>
                <w:rFonts w:ascii="Arial Narrow" w:hAnsi="Arial Narrow"/>
              </w:rPr>
              <w:t>Revisions</w:t>
            </w:r>
          </w:p>
        </w:tc>
      </w:tr>
      <w:tr w:rsidR="004306EB" w14:paraId="1D84D5EF" w14:textId="77777777" w:rsidTr="004306EB">
        <w:tc>
          <w:tcPr>
            <w:tcW w:w="0" w:type="auto"/>
          </w:tcPr>
          <w:p w14:paraId="05012E01" w14:textId="68CB6F5C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R00</w:t>
            </w:r>
          </w:p>
        </w:tc>
        <w:tc>
          <w:tcPr>
            <w:tcW w:w="0" w:type="auto"/>
          </w:tcPr>
          <w:p w14:paraId="194E910A" w14:textId="346E3C3E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3/25/14</w:t>
            </w:r>
          </w:p>
        </w:tc>
        <w:tc>
          <w:tcPr>
            <w:tcW w:w="0" w:type="auto"/>
          </w:tcPr>
          <w:p w14:paraId="761EFAB5" w14:textId="101470AB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Original issue</w:t>
            </w:r>
          </w:p>
        </w:tc>
      </w:tr>
      <w:tr w:rsidR="004306EB" w14:paraId="3CA916EB" w14:textId="77777777" w:rsidTr="004306EB">
        <w:tc>
          <w:tcPr>
            <w:tcW w:w="0" w:type="auto"/>
          </w:tcPr>
          <w:p w14:paraId="0C10061F" w14:textId="32049897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R01</w:t>
            </w:r>
          </w:p>
        </w:tc>
        <w:tc>
          <w:tcPr>
            <w:tcW w:w="0" w:type="auto"/>
          </w:tcPr>
          <w:p w14:paraId="5DC79400" w14:textId="68B138D1" w:rsidR="004306EB" w:rsidRPr="00CC05AC" w:rsidRDefault="00CC05AC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9/7/17</w:t>
            </w:r>
          </w:p>
        </w:tc>
        <w:tc>
          <w:tcPr>
            <w:tcW w:w="0" w:type="auto"/>
          </w:tcPr>
          <w:p w14:paraId="4C859B71" w14:textId="5187DFB4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Remove exact month, add retention of at least minimal time required, remove that records are stored indefinitely,</w:t>
            </w:r>
            <w:r w:rsidR="00975575" w:rsidRPr="00CC05AC">
              <w:rPr>
                <w:rFonts w:ascii="Arial Narrow" w:hAnsi="Arial Narrow"/>
                <w:b w:val="0"/>
              </w:rPr>
              <w:t xml:space="preserve"> change DoD storage to as per regulations, clarify wording</w:t>
            </w:r>
          </w:p>
        </w:tc>
      </w:tr>
      <w:tr w:rsidR="00CC05AC" w14:paraId="17FDF3B2" w14:textId="77777777" w:rsidTr="004306EB">
        <w:tc>
          <w:tcPr>
            <w:tcW w:w="0" w:type="auto"/>
          </w:tcPr>
          <w:p w14:paraId="37188195" w14:textId="233112FC" w:rsidR="00CC05AC" w:rsidRPr="00CC05AC" w:rsidRDefault="00CC05AC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R01</w:t>
            </w:r>
          </w:p>
        </w:tc>
        <w:tc>
          <w:tcPr>
            <w:tcW w:w="0" w:type="auto"/>
          </w:tcPr>
          <w:p w14:paraId="422FF7B6" w14:textId="06EBBF19" w:rsidR="00CC05AC" w:rsidRPr="00CC05AC" w:rsidRDefault="00CC05AC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12/17/2020</w:t>
            </w:r>
          </w:p>
        </w:tc>
        <w:tc>
          <w:tcPr>
            <w:tcW w:w="0" w:type="auto"/>
          </w:tcPr>
          <w:p w14:paraId="453EDF01" w14:textId="786B0AE7" w:rsidR="00CC05AC" w:rsidRPr="00CC05AC" w:rsidRDefault="00CC05AC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Annual review, updated logo</w:t>
            </w:r>
          </w:p>
        </w:tc>
      </w:tr>
      <w:tr w:rsidR="00FC2F4F" w14:paraId="0119DD0C" w14:textId="77777777" w:rsidTr="004306EB">
        <w:tc>
          <w:tcPr>
            <w:tcW w:w="0" w:type="auto"/>
          </w:tcPr>
          <w:p w14:paraId="73CFB31C" w14:textId="424B1200" w:rsidR="00FC2F4F" w:rsidRDefault="00FC2F4F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R01</w:t>
            </w:r>
          </w:p>
        </w:tc>
        <w:tc>
          <w:tcPr>
            <w:tcW w:w="0" w:type="auto"/>
          </w:tcPr>
          <w:p w14:paraId="02174032" w14:textId="078306A0" w:rsidR="00FC2F4F" w:rsidRDefault="00FC2F4F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1/12/2022</w:t>
            </w:r>
          </w:p>
        </w:tc>
        <w:tc>
          <w:tcPr>
            <w:tcW w:w="0" w:type="auto"/>
          </w:tcPr>
          <w:p w14:paraId="51067DED" w14:textId="5C5D3118" w:rsidR="00FC2F4F" w:rsidRDefault="00FC2F4F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Annual review, no changes</w:t>
            </w:r>
          </w:p>
        </w:tc>
      </w:tr>
      <w:tr w:rsidR="000258BD" w14:paraId="62DA6D2F" w14:textId="77777777" w:rsidTr="004306EB">
        <w:tc>
          <w:tcPr>
            <w:tcW w:w="0" w:type="auto"/>
          </w:tcPr>
          <w:p w14:paraId="4B85EC20" w14:textId="36207A27" w:rsidR="000258BD" w:rsidRDefault="000258BD" w:rsidP="000258BD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R01</w:t>
            </w:r>
          </w:p>
        </w:tc>
        <w:tc>
          <w:tcPr>
            <w:tcW w:w="0" w:type="auto"/>
          </w:tcPr>
          <w:p w14:paraId="6BC06BE0" w14:textId="2E6A3D8B" w:rsidR="000258BD" w:rsidRDefault="000258BD" w:rsidP="000258BD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11/14/23</w:t>
            </w:r>
          </w:p>
        </w:tc>
        <w:tc>
          <w:tcPr>
            <w:tcW w:w="0" w:type="auto"/>
          </w:tcPr>
          <w:p w14:paraId="4FF771ED" w14:textId="36097B95" w:rsidR="000258BD" w:rsidRDefault="000258BD" w:rsidP="000258BD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Annual review, no changes</w:t>
            </w:r>
          </w:p>
        </w:tc>
      </w:tr>
    </w:tbl>
    <w:p w14:paraId="26CB2890" w14:textId="77777777" w:rsidR="004306EB" w:rsidRDefault="004306EB" w:rsidP="004306EB">
      <w:pPr>
        <w:pStyle w:val="SOPLevel1"/>
        <w:numPr>
          <w:ilvl w:val="0"/>
          <w:numId w:val="0"/>
        </w:numPr>
        <w:ind w:left="360"/>
        <w:jc w:val="center"/>
      </w:pPr>
    </w:p>
    <w:p w14:paraId="6E4CCA66" w14:textId="05DA67C2" w:rsidR="00603DD0" w:rsidRPr="00C40CE2" w:rsidRDefault="00603DD0" w:rsidP="008576AA">
      <w:pPr>
        <w:pStyle w:val="SOPLevel1"/>
      </w:pPr>
      <w:r w:rsidRPr="00C40CE2">
        <w:t>POLICY</w:t>
      </w:r>
    </w:p>
    <w:p w14:paraId="12FD8FB0" w14:textId="3B0F4C91" w:rsidR="00603DD0" w:rsidRPr="00C40CE2" w:rsidRDefault="00603DD0" w:rsidP="00BA6AAD">
      <w:pPr>
        <w:pStyle w:val="SOPLevel2"/>
      </w:pPr>
      <w:r w:rsidRPr="00C40CE2">
        <w:t xml:space="preserve">Protocol files are to be retained </w:t>
      </w:r>
      <w:r w:rsidR="00815CAE">
        <w:t xml:space="preserve">at least the minimum period of time </w:t>
      </w:r>
      <w:r w:rsidRPr="00C40CE2">
        <w:t>required by law.</w:t>
      </w:r>
    </w:p>
    <w:p w14:paraId="117865CE" w14:textId="77777777" w:rsidR="00603DD0" w:rsidRPr="00C40CE2" w:rsidRDefault="00603DD0" w:rsidP="00BA6AAD">
      <w:pPr>
        <w:pStyle w:val="SOPLevel2"/>
      </w:pPr>
      <w:r w:rsidRPr="00C40CE2">
        <w:t>Protocols in which there was no subject enrollment or no research was conducted are to be retained the same as protocols where research was conducted.</w:t>
      </w:r>
    </w:p>
    <w:p w14:paraId="52E64329" w14:textId="77777777" w:rsidR="00603DD0" w:rsidRPr="00E27518" w:rsidRDefault="00603DD0" w:rsidP="00393EF2">
      <w:pPr>
        <w:pStyle w:val="SOPLevel2"/>
        <w:rPr>
          <w:b/>
        </w:rPr>
      </w:pPr>
      <w:r w:rsidRPr="00C40CE2">
        <w:t xml:space="preserve">All records for research conducted or funded by a Common Rule </w:t>
      </w:r>
      <w:r>
        <w:t xml:space="preserve">department or </w:t>
      </w:r>
      <w:r w:rsidRPr="00C40CE2">
        <w:t>agency are to be accessible for inspection and copying by authorized representatives of that agency at reasonable times and in a reasonable manner.</w:t>
      </w:r>
    </w:p>
    <w:p w14:paraId="66AB65FE" w14:textId="77777777" w:rsidR="00603DD0" w:rsidRPr="00E27518" w:rsidRDefault="00603DD0" w:rsidP="00393EF2">
      <w:pPr>
        <w:pStyle w:val="SOPLevel2"/>
        <w:rPr>
          <w:b/>
          <w:color w:val="090909"/>
        </w:rPr>
      </w:pPr>
      <w:r w:rsidRPr="00E27518">
        <w:rPr>
          <w:color w:val="090909"/>
        </w:rPr>
        <w:t>Records maintained that document compliance or non-compliance with Department of Defense (DOD) regulations shall be made accessible for inspection and copying by representatives of the DOD at reasonable times and in a reasonable manner as determined by the supporting DOD component.</w:t>
      </w:r>
    </w:p>
    <w:p w14:paraId="5874A2E7" w14:textId="77777777" w:rsidR="00603DD0" w:rsidRPr="00C40CE2" w:rsidRDefault="00603DD0" w:rsidP="00484F62">
      <w:pPr>
        <w:pStyle w:val="SOPLevel2"/>
        <w:rPr>
          <w:b/>
        </w:rPr>
      </w:pPr>
      <w:r w:rsidRPr="00C40CE2">
        <w:t>All records for research subject to FDA regulations are to be accessible for inspection and copying by authorized representatives of FDA at reasonable times and in a reasonable manner.</w:t>
      </w:r>
    </w:p>
    <w:p w14:paraId="0D9A6BC3" w14:textId="77777777" w:rsidR="00603DD0" w:rsidRPr="00C40CE2" w:rsidRDefault="00603DD0" w:rsidP="00202756">
      <w:pPr>
        <w:pStyle w:val="SOPLevel1"/>
      </w:pPr>
      <w:r w:rsidRPr="00C40CE2">
        <w:t>RESPONSIBILITIES</w:t>
      </w:r>
    </w:p>
    <w:p w14:paraId="7824C445" w14:textId="77777777" w:rsidR="00603DD0" w:rsidRPr="00C40CE2" w:rsidRDefault="00603DD0" w:rsidP="00202756">
      <w:pPr>
        <w:pStyle w:val="SOPLevel2"/>
      </w:pPr>
      <w:r w:rsidRPr="00C40CE2">
        <w:t>IRB staff members carry out these procedures.</w:t>
      </w:r>
    </w:p>
    <w:p w14:paraId="358A8041" w14:textId="77777777" w:rsidR="00603DD0" w:rsidRPr="00C40CE2" w:rsidRDefault="00603DD0" w:rsidP="008576AA">
      <w:pPr>
        <w:pStyle w:val="SOPLevel1"/>
      </w:pPr>
      <w:r w:rsidRPr="00C40CE2">
        <w:t>PROCEDURE</w:t>
      </w:r>
    </w:p>
    <w:p w14:paraId="1D671AC0" w14:textId="23B2C4D8" w:rsidR="00603DD0" w:rsidRPr="007F76F8" w:rsidRDefault="00815CAE" w:rsidP="00CD09DA">
      <w:pPr>
        <w:pStyle w:val="SOPLevel2"/>
        <w:rPr>
          <w:color w:val="090909"/>
        </w:rPr>
      </w:pPr>
      <w:r>
        <w:rPr>
          <w:color w:val="090909"/>
        </w:rPr>
        <w:t>P</w:t>
      </w:r>
      <w:r w:rsidR="00603DD0" w:rsidRPr="007F76F8">
        <w:rPr>
          <w:color w:val="090909"/>
        </w:rPr>
        <w:t>rotocol files for the Department of Defense (DOD) research</w:t>
      </w:r>
      <w:r>
        <w:rPr>
          <w:color w:val="090909"/>
        </w:rPr>
        <w:t xml:space="preserve"> can be destroyed</w:t>
      </w:r>
      <w:r w:rsidR="00603DD0" w:rsidRPr="007F76F8">
        <w:rPr>
          <w:color w:val="090909"/>
        </w:rPr>
        <w:t xml:space="preserve"> </w:t>
      </w:r>
      <w:r w:rsidR="007E5902">
        <w:rPr>
          <w:color w:val="090909"/>
        </w:rPr>
        <w:t>pursuant to DOD regulations</w:t>
      </w:r>
      <w:r w:rsidR="00603DD0" w:rsidRPr="007F76F8">
        <w:rPr>
          <w:color w:val="090909"/>
        </w:rPr>
        <w:t>. The agency may require submitting records to the Department of Defense for archiving.</w:t>
      </w:r>
    </w:p>
    <w:p w14:paraId="177A0920" w14:textId="1C364F3D" w:rsidR="00603DD0" w:rsidRDefault="00815CAE" w:rsidP="00C51023">
      <w:pPr>
        <w:pStyle w:val="SOPLevel2"/>
      </w:pPr>
      <w:r>
        <w:t>P</w:t>
      </w:r>
      <w:r w:rsidR="00603DD0" w:rsidRPr="00C40CE2">
        <w:t>rotocol files</w:t>
      </w:r>
      <w:r>
        <w:t xml:space="preserve"> can be destroyed</w:t>
      </w:r>
      <w:r w:rsidR="00603DD0" w:rsidRPr="00C40CE2">
        <w:t xml:space="preserve"> when the</w:t>
      </w:r>
      <w:r w:rsidR="00603DD0">
        <w:t xml:space="preserve"> </w:t>
      </w:r>
      <w:r w:rsidR="00603DD0" w:rsidRPr="00C40CE2">
        <w:t>protocol has been closed, withdrawn, or terminated more than three years</w:t>
      </w:r>
      <w:r w:rsidR="00603DD0">
        <w:t xml:space="preserve"> unless otherwise required by law</w:t>
      </w:r>
      <w:r w:rsidR="00603DD0" w:rsidRPr="00C40CE2">
        <w:t>.</w:t>
      </w:r>
    </w:p>
    <w:p w14:paraId="3FBCCE24" w14:textId="77777777" w:rsidR="00603DD0" w:rsidRDefault="00603DD0" w:rsidP="00C51023">
      <w:pPr>
        <w:pStyle w:val="SOPLevel3"/>
      </w:pPr>
      <w:r>
        <w:t>In the case of multi-center research, three years is referenced to the organization’s involvement in the research, not the entire study.</w:t>
      </w:r>
    </w:p>
    <w:p w14:paraId="493D19CA" w14:textId="77777777" w:rsidR="00603DD0" w:rsidRPr="00C40CE2" w:rsidRDefault="00603DD0" w:rsidP="008576AA">
      <w:pPr>
        <w:pStyle w:val="SOPLevel1"/>
      </w:pPr>
      <w:r w:rsidRPr="00C40CE2">
        <w:t>MATERIALS</w:t>
      </w:r>
    </w:p>
    <w:p w14:paraId="481324A3" w14:textId="77777777" w:rsidR="00603DD0" w:rsidRPr="00C40CE2" w:rsidRDefault="00603DD0" w:rsidP="00BA6AAD">
      <w:pPr>
        <w:pStyle w:val="SOPLevel2"/>
      </w:pPr>
      <w:r w:rsidRPr="00C40CE2">
        <w:t>None</w:t>
      </w:r>
    </w:p>
    <w:p w14:paraId="21715B48" w14:textId="77777777" w:rsidR="00603DD0" w:rsidRPr="00C40CE2" w:rsidRDefault="00603DD0" w:rsidP="008576AA">
      <w:pPr>
        <w:pStyle w:val="SOPLevel1"/>
      </w:pPr>
      <w:r w:rsidRPr="00C40CE2">
        <w:t>REFERENCES</w:t>
      </w:r>
    </w:p>
    <w:p w14:paraId="14C7995F" w14:textId="77777777" w:rsidR="00603DD0" w:rsidRPr="00C40CE2" w:rsidRDefault="00603DD0" w:rsidP="00E4502F">
      <w:pPr>
        <w:pStyle w:val="SOPLevel2"/>
      </w:pPr>
      <w:r w:rsidRPr="00C40CE2">
        <w:t>None</w:t>
      </w:r>
    </w:p>
    <w:p w14:paraId="48539E8A" w14:textId="77777777" w:rsidR="007A7E6D" w:rsidRDefault="007A7E6D"/>
    <w:sectPr w:rsidR="007A7E6D" w:rsidSect="009C0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81E1" w14:textId="77777777" w:rsidR="009E3E80" w:rsidRDefault="009E3E80">
      <w:pPr>
        <w:spacing w:after="0" w:line="240" w:lineRule="auto"/>
      </w:pPr>
      <w:r>
        <w:separator/>
      </w:r>
    </w:p>
  </w:endnote>
  <w:endnote w:type="continuationSeparator" w:id="0">
    <w:p w14:paraId="6646B433" w14:textId="77777777" w:rsidR="009E3E80" w:rsidRDefault="009E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9C48" w14:textId="77777777" w:rsidR="00336B00" w:rsidRDefault="00336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CAA7" w14:textId="77777777" w:rsidR="00000000" w:rsidRPr="003E047E" w:rsidRDefault="00000000" w:rsidP="003E047E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603DD0" w:rsidRPr="009A4687">
      <w:rPr>
        <w:sz w:val="16"/>
      </w:rPr>
      <w:tab/>
    </w:r>
    <w:hyperlink r:id="rId1"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804D" w14:textId="77777777" w:rsidR="00336B00" w:rsidRDefault="00336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36E4" w14:textId="77777777" w:rsidR="009E3E80" w:rsidRDefault="009E3E80">
      <w:pPr>
        <w:spacing w:after="0" w:line="240" w:lineRule="auto"/>
      </w:pPr>
      <w:r>
        <w:separator/>
      </w:r>
    </w:p>
  </w:footnote>
  <w:footnote w:type="continuationSeparator" w:id="0">
    <w:p w14:paraId="54C363C2" w14:textId="77777777" w:rsidR="009E3E80" w:rsidRDefault="009E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1AEC" w14:textId="77777777" w:rsidR="00336B00" w:rsidRDefault="00336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0481" w14:textId="10B64795" w:rsidR="00336B00" w:rsidRDefault="00336B00">
    <w:r>
      <w:rPr>
        <w:noProof/>
      </w:rPr>
      <w:drawing>
        <wp:anchor distT="0" distB="0" distL="114300" distR="114300" simplePos="0" relativeHeight="251659264" behindDoc="1" locked="0" layoutInCell="1" allowOverlap="1" wp14:anchorId="68D9843D" wp14:editId="4433C26A">
          <wp:simplePos x="0" y="0"/>
          <wp:positionH relativeFrom="column">
            <wp:posOffset>1273175</wp:posOffset>
          </wp:positionH>
          <wp:positionV relativeFrom="paragraph">
            <wp:posOffset>-298450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47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00"/>
      <w:gridCol w:w="1405"/>
      <w:gridCol w:w="1110"/>
      <w:gridCol w:w="2029"/>
      <w:gridCol w:w="1045"/>
    </w:tblGrid>
    <w:tr w:rsidR="00ED00BF" w:rsidRPr="008B2C97" w14:paraId="3F9484B3" w14:textId="77777777" w:rsidTr="000258BD">
      <w:trPr>
        <w:cantSplit/>
        <w:trHeight w:hRule="exact" w:val="360"/>
      </w:trPr>
      <w:tc>
        <w:tcPr>
          <w:tcW w:w="180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C58EE6A" w14:textId="1D8564A5" w:rsidR="00000000" w:rsidRPr="008B2C97" w:rsidRDefault="00336B00" w:rsidP="009535A3">
          <w:pPr>
            <w:jc w:val="center"/>
            <w:rPr>
              <w:color w:val="FFFFFF"/>
            </w:rPr>
          </w:pPr>
          <w:r>
            <w:rPr>
              <w:color w:val="FFFFFF"/>
            </w:rPr>
            <w:br/>
          </w:r>
        </w:p>
      </w:tc>
      <w:tc>
        <w:tcPr>
          <w:tcW w:w="5589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ABF14F9" w14:textId="65EEFB2B" w:rsidR="00000000" w:rsidRPr="008B2C97" w:rsidRDefault="00000000" w:rsidP="009535A3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ED00BF" w:rsidRPr="008B2C97" w14:paraId="5D046FB6" w14:textId="77777777" w:rsidTr="000258BD">
      <w:trPr>
        <w:cantSplit/>
        <w:trHeight w:val="260"/>
      </w:trPr>
      <w:tc>
        <w:tcPr>
          <w:tcW w:w="1800" w:type="dxa"/>
          <w:vMerge/>
          <w:tcBorders>
            <w:left w:val="nil"/>
            <w:bottom w:val="nil"/>
            <w:right w:val="single" w:sz="8" w:space="0" w:color="auto"/>
          </w:tcBorders>
        </w:tcPr>
        <w:p w14:paraId="3FB3A49D" w14:textId="77777777" w:rsidR="00000000" w:rsidRDefault="00000000" w:rsidP="009535A3"/>
      </w:tc>
      <w:tc>
        <w:tcPr>
          <w:tcW w:w="5589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BEEFDA" w14:textId="3EBE8A8C" w:rsidR="00000000" w:rsidRPr="00EA6348" w:rsidRDefault="00603DD0" w:rsidP="009535A3">
          <w:pPr>
            <w:pStyle w:val="SOPName"/>
            <w:rPr>
              <w:rFonts w:cs="Arial"/>
            </w:rPr>
          </w:pPr>
          <w:r>
            <w:rPr>
              <w:rStyle w:val="SOPLeader"/>
              <w:rFonts w:cs="Arial"/>
            </w:rPr>
            <w:t xml:space="preserve">SOP: </w:t>
          </w:r>
          <w:r>
            <w:rPr>
              <w:rStyle w:val="SOPLeader"/>
              <w:rFonts w:cs="Arial"/>
              <w:b w:val="0"/>
            </w:rPr>
            <w:t>IRB Records Retention</w:t>
          </w:r>
        </w:p>
      </w:tc>
    </w:tr>
    <w:tr w:rsidR="000258BD" w:rsidRPr="008B2C97" w14:paraId="6F4FA0D8" w14:textId="77777777" w:rsidTr="000258BD">
      <w:trPr>
        <w:cantSplit/>
        <w:trHeight w:val="260"/>
      </w:trPr>
      <w:tc>
        <w:tcPr>
          <w:tcW w:w="1800" w:type="dxa"/>
          <w:vMerge/>
          <w:tcBorders>
            <w:left w:val="nil"/>
            <w:bottom w:val="nil"/>
            <w:right w:val="single" w:sz="8" w:space="0" w:color="auto"/>
          </w:tcBorders>
        </w:tcPr>
        <w:p w14:paraId="0E3E7A14" w14:textId="77777777" w:rsidR="000258BD" w:rsidRDefault="000258BD" w:rsidP="009535A3"/>
      </w:tc>
      <w:tc>
        <w:tcPr>
          <w:tcW w:w="14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DDE0665" w14:textId="77777777" w:rsidR="000258BD" w:rsidRPr="008B2C97" w:rsidRDefault="000258BD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1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9A7FBDA" w14:textId="56373250" w:rsidR="000258BD" w:rsidRPr="008B2C97" w:rsidRDefault="000258BD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02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C75A5A6" w14:textId="304AFCD8" w:rsidR="000258BD" w:rsidRPr="008B2C97" w:rsidRDefault="000258BD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10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F1121EF" w14:textId="77777777" w:rsidR="000258BD" w:rsidRPr="008B2C97" w:rsidRDefault="000258BD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0258BD" w:rsidRPr="008B2C97" w14:paraId="390A2F42" w14:textId="77777777" w:rsidTr="000258BD">
      <w:trPr>
        <w:cantSplit/>
        <w:trHeight w:val="260"/>
      </w:trPr>
      <w:tc>
        <w:tcPr>
          <w:tcW w:w="1800" w:type="dxa"/>
          <w:vMerge/>
          <w:tcBorders>
            <w:left w:val="nil"/>
            <w:bottom w:val="nil"/>
            <w:right w:val="single" w:sz="8" w:space="0" w:color="auto"/>
          </w:tcBorders>
        </w:tcPr>
        <w:p w14:paraId="5CDA6232" w14:textId="77777777" w:rsidR="000258BD" w:rsidRDefault="000258BD" w:rsidP="009535A3"/>
      </w:tc>
      <w:tc>
        <w:tcPr>
          <w:tcW w:w="14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0F60F60" w14:textId="10C9DCA8" w:rsidR="000258BD" w:rsidRPr="0057043C" w:rsidRDefault="000258BD" w:rsidP="009535A3">
          <w:pPr>
            <w:pStyle w:val="SOPTableEntry"/>
          </w:pPr>
          <w:r>
            <w:t>HRP-072-R01</w:t>
          </w:r>
        </w:p>
      </w:tc>
      <w:tc>
        <w:tcPr>
          <w:tcW w:w="111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AB8AF57" w14:textId="0819EED8" w:rsidR="000258BD" w:rsidRPr="0057043C" w:rsidRDefault="000258BD" w:rsidP="009535A3">
          <w:pPr>
            <w:pStyle w:val="SOPTableEntry"/>
          </w:pPr>
          <w:r>
            <w:t>9/7/17</w:t>
          </w:r>
        </w:p>
      </w:tc>
      <w:tc>
        <w:tcPr>
          <w:tcW w:w="202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A2B71CC" w14:textId="63A6E7A3" w:rsidR="000258BD" w:rsidRPr="0057043C" w:rsidRDefault="000258BD" w:rsidP="009535A3">
          <w:pPr>
            <w:pStyle w:val="SOPTableEntry"/>
          </w:pPr>
          <w:r>
            <w:t>Alyssa Astran</w:t>
          </w:r>
        </w:p>
      </w:tc>
      <w:tc>
        <w:tcPr>
          <w:tcW w:w="10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C67112A" w14:textId="652FD15D" w:rsidR="000258BD" w:rsidRPr="0057043C" w:rsidRDefault="000258BD" w:rsidP="009535A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 w14:paraId="56C3B6E4" w14:textId="594D0692" w:rsidR="00000000" w:rsidRPr="007A2BC4" w:rsidRDefault="0000000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91D0" w14:textId="77777777" w:rsidR="00336B00" w:rsidRDefault="00336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623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D0"/>
    <w:rsid w:val="000258BD"/>
    <w:rsid w:val="000910F9"/>
    <w:rsid w:val="000D5CE8"/>
    <w:rsid w:val="00144DEB"/>
    <w:rsid w:val="00184A4E"/>
    <w:rsid w:val="00270906"/>
    <w:rsid w:val="00336B00"/>
    <w:rsid w:val="004306EB"/>
    <w:rsid w:val="00542C45"/>
    <w:rsid w:val="00585766"/>
    <w:rsid w:val="00603DD0"/>
    <w:rsid w:val="006272D7"/>
    <w:rsid w:val="00784E92"/>
    <w:rsid w:val="007A7E6D"/>
    <w:rsid w:val="007E5902"/>
    <w:rsid w:val="00815CAE"/>
    <w:rsid w:val="008640C1"/>
    <w:rsid w:val="0089089E"/>
    <w:rsid w:val="00975575"/>
    <w:rsid w:val="009E3E80"/>
    <w:rsid w:val="00AC138E"/>
    <w:rsid w:val="00B34EB4"/>
    <w:rsid w:val="00B74E2F"/>
    <w:rsid w:val="00BE6B6A"/>
    <w:rsid w:val="00C62743"/>
    <w:rsid w:val="00CB79DF"/>
    <w:rsid w:val="00CC05AC"/>
    <w:rsid w:val="00D76AB9"/>
    <w:rsid w:val="00EF760E"/>
    <w:rsid w:val="00F175A5"/>
    <w:rsid w:val="00F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15429"/>
  <w15:docId w15:val="{4E52848F-E4CF-413D-AE7E-4A3A0BA4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603DD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603DD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603DD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603DD0"/>
    <w:rPr>
      <w:color w:val="0000FF"/>
      <w:u w:val="single"/>
    </w:rPr>
  </w:style>
  <w:style w:type="paragraph" w:customStyle="1" w:styleId="SOPTableHeader">
    <w:name w:val="SOP Table Header"/>
    <w:basedOn w:val="Normal"/>
    <w:rsid w:val="00603DD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603DD0"/>
    <w:rPr>
      <w:sz w:val="18"/>
    </w:rPr>
  </w:style>
  <w:style w:type="paragraph" w:customStyle="1" w:styleId="SOPLevel1">
    <w:name w:val="SOP Level 1"/>
    <w:basedOn w:val="Normal"/>
    <w:rsid w:val="00603DD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603DD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03DD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03DD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603DD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03DD0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18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A4E"/>
  </w:style>
  <w:style w:type="paragraph" w:styleId="Footer">
    <w:name w:val="footer"/>
    <w:basedOn w:val="Normal"/>
    <w:link w:val="FooterChar"/>
    <w:uiPriority w:val="99"/>
    <w:unhideWhenUsed/>
    <w:rsid w:val="0018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A4E"/>
  </w:style>
  <w:style w:type="paragraph" w:styleId="BalloonText">
    <w:name w:val="Balloon Text"/>
    <w:basedOn w:val="Normal"/>
    <w:link w:val="BalloonTextChar"/>
    <w:uiPriority w:val="99"/>
    <w:semiHidden/>
    <w:unhideWhenUsed/>
    <w:rsid w:val="0054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B6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3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Patricia Riehle</cp:lastModifiedBy>
  <cp:revision>3</cp:revision>
  <dcterms:created xsi:type="dcterms:W3CDTF">2023-11-14T18:35:00Z</dcterms:created>
  <dcterms:modified xsi:type="dcterms:W3CDTF">2026-03-13T18:26:00Z</dcterms:modified>
</cp:coreProperties>
</file>